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74" w:rsidRPr="008D704B" w:rsidRDefault="00687874" w:rsidP="00687874">
      <w:pPr>
        <w:jc w:val="center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="Calibri" w:hAnsi="David" w:cs="David" w:hint="cs"/>
          <w:b/>
          <w:bCs/>
          <w:sz w:val="28"/>
          <w:szCs w:val="28"/>
          <w:rtl/>
        </w:rPr>
        <w:t>טופס א'- דיווח שנתי</w:t>
      </w:r>
    </w:p>
    <w:p w:rsidR="00687874" w:rsidRPr="008D704B" w:rsidRDefault="00687874" w:rsidP="00687874">
      <w:pPr>
        <w:jc w:val="center"/>
        <w:rPr>
          <w:rFonts w:ascii="David" w:eastAsiaTheme="minorHAnsi" w:hAnsi="David" w:cs="David"/>
          <w:noProof/>
          <w:sz w:val="26"/>
          <w:szCs w:val="26"/>
          <w:rtl/>
        </w:rPr>
      </w:pPr>
      <w:r w:rsidRPr="008D704B">
        <w:rPr>
          <w:rFonts w:ascii="David" w:eastAsiaTheme="minorHAnsi" w:hAnsi="David" w:cs="David"/>
          <w:noProof/>
          <w:sz w:val="26"/>
          <w:szCs w:val="26"/>
          <w:rtl/>
        </w:rPr>
        <w:t xml:space="preserve">                                                                                                             תאריך: __</w:t>
      </w:r>
      <w:r w:rsidRPr="008D704B">
        <w:rPr>
          <w:rFonts w:ascii="David" w:eastAsiaTheme="minorHAnsi" w:hAnsi="David" w:cs="David" w:hint="cs"/>
          <w:noProof/>
          <w:sz w:val="26"/>
          <w:szCs w:val="26"/>
          <w:rtl/>
        </w:rPr>
        <w:t>_</w:t>
      </w:r>
      <w:r w:rsidRPr="008D704B">
        <w:rPr>
          <w:rFonts w:ascii="David" w:eastAsiaTheme="minorHAnsi" w:hAnsi="David" w:cs="David"/>
          <w:noProof/>
          <w:sz w:val="26"/>
          <w:szCs w:val="26"/>
          <w:rtl/>
        </w:rPr>
        <w:t>______</w:t>
      </w:r>
    </w:p>
    <w:p w:rsidR="00687874" w:rsidRPr="008D704B" w:rsidRDefault="00687874" w:rsidP="00687874">
      <w:pPr>
        <w:spacing w:line="360" w:lineRule="auto"/>
        <w:ind w:left="5760"/>
        <w:rPr>
          <w:rFonts w:ascii="David" w:eastAsiaTheme="minorHAnsi" w:hAnsi="David" w:cs="David"/>
          <w:noProof/>
          <w:sz w:val="26"/>
          <w:szCs w:val="26"/>
          <w:rtl/>
        </w:rPr>
      </w:pPr>
      <w:r w:rsidRPr="008D704B">
        <w:rPr>
          <w:rFonts w:ascii="David" w:eastAsiaTheme="minorHAnsi" w:hAnsi="David" w:cs="David" w:hint="cs"/>
          <w:noProof/>
          <w:sz w:val="26"/>
          <w:szCs w:val="26"/>
          <w:rtl/>
        </w:rPr>
        <w:t xml:space="preserve">          סימוכין: ________</w:t>
      </w:r>
    </w:p>
    <w:p w:rsidR="00687874" w:rsidRPr="008D704B" w:rsidRDefault="00687874" w:rsidP="00687874">
      <w:pPr>
        <w:spacing w:line="360" w:lineRule="auto"/>
        <w:rPr>
          <w:rFonts w:ascii="David" w:eastAsiaTheme="minorHAnsi" w:hAnsi="David" w:cs="David"/>
          <w:noProof/>
          <w:sz w:val="26"/>
          <w:szCs w:val="26"/>
          <w:rtl/>
        </w:rPr>
      </w:pPr>
      <w:r w:rsidRPr="008D704B">
        <w:rPr>
          <w:rFonts w:ascii="David" w:eastAsiaTheme="minorHAnsi" w:hAnsi="David" w:cs="David"/>
          <w:noProof/>
          <w:sz w:val="26"/>
          <w:szCs w:val="26"/>
          <w:rtl/>
        </w:rPr>
        <w:t>לכבוד</w:t>
      </w:r>
      <w:r w:rsidRPr="008D704B">
        <w:rPr>
          <w:rFonts w:ascii="David" w:eastAsiaTheme="minorHAnsi" w:hAnsi="David" w:cs="David" w:hint="cs"/>
          <w:noProof/>
          <w:sz w:val="26"/>
          <w:szCs w:val="26"/>
          <w:rtl/>
        </w:rPr>
        <w:t>,</w:t>
      </w:r>
      <w:r w:rsidRPr="008D704B">
        <w:rPr>
          <w:rFonts w:ascii="David" w:eastAsiaTheme="minorHAnsi" w:hAnsi="David" w:cs="David"/>
          <w:noProof/>
          <w:sz w:val="26"/>
          <w:szCs w:val="26"/>
          <w:rtl/>
        </w:rPr>
        <w:t xml:space="preserve">                                                                                                            </w:t>
      </w:r>
    </w:p>
    <w:p w:rsidR="00687874" w:rsidRPr="008D704B" w:rsidRDefault="00687874" w:rsidP="00687874">
      <w:pPr>
        <w:spacing w:after="0" w:line="240" w:lineRule="auto"/>
        <w:rPr>
          <w:rFonts w:ascii="David" w:eastAsiaTheme="minorHAnsi" w:hAnsi="David" w:cs="David"/>
          <w:noProof/>
          <w:sz w:val="26"/>
          <w:szCs w:val="26"/>
          <w:rtl/>
        </w:rPr>
      </w:pPr>
      <w:r w:rsidRPr="008D704B">
        <w:rPr>
          <w:rFonts w:ascii="David" w:eastAsiaTheme="minorHAnsi" w:hAnsi="David" w:cs="David"/>
          <w:noProof/>
          <w:sz w:val="26"/>
          <w:szCs w:val="26"/>
          <w:rtl/>
        </w:rPr>
        <w:t>הרשות לשיתוף פעולה תעשייתי</w:t>
      </w:r>
    </w:p>
    <w:p w:rsidR="00687874" w:rsidRPr="008D704B" w:rsidRDefault="00687874" w:rsidP="00687874">
      <w:pPr>
        <w:spacing w:after="0" w:line="240" w:lineRule="auto"/>
        <w:rPr>
          <w:rFonts w:ascii="David" w:eastAsiaTheme="minorHAnsi" w:hAnsi="David" w:cs="David"/>
          <w:noProof/>
          <w:sz w:val="26"/>
          <w:szCs w:val="26"/>
          <w:rtl/>
        </w:rPr>
      </w:pPr>
      <w:r w:rsidRPr="008D704B">
        <w:rPr>
          <w:rFonts w:ascii="David" w:eastAsiaTheme="minorHAnsi" w:hAnsi="David" w:cs="David"/>
          <w:noProof/>
          <w:sz w:val="26"/>
          <w:szCs w:val="26"/>
          <w:rtl/>
        </w:rPr>
        <w:t>דרך מנחם בגין 86</w:t>
      </w:r>
    </w:p>
    <w:p w:rsidR="00687874" w:rsidRPr="008D704B" w:rsidRDefault="00687874" w:rsidP="00687874">
      <w:pPr>
        <w:spacing w:after="0" w:line="240" w:lineRule="auto"/>
        <w:rPr>
          <w:rFonts w:ascii="David" w:eastAsiaTheme="minorHAnsi" w:hAnsi="David" w:cs="David"/>
          <w:noProof/>
          <w:sz w:val="26"/>
          <w:szCs w:val="26"/>
          <w:rtl/>
        </w:rPr>
      </w:pPr>
      <w:r w:rsidRPr="008D704B">
        <w:rPr>
          <w:rFonts w:ascii="David" w:eastAsiaTheme="minorHAnsi" w:hAnsi="David" w:cs="David"/>
          <w:noProof/>
          <w:sz w:val="26"/>
          <w:szCs w:val="26"/>
          <w:rtl/>
        </w:rPr>
        <w:t>ת.ד. 36049</w:t>
      </w:r>
      <w:r w:rsidRPr="008D704B">
        <w:rPr>
          <w:rFonts w:ascii="David" w:eastAsiaTheme="minorHAnsi" w:hAnsi="David" w:cs="David" w:hint="cs"/>
          <w:noProof/>
          <w:sz w:val="26"/>
          <w:szCs w:val="26"/>
          <w:rtl/>
        </w:rPr>
        <w:t xml:space="preserve">, </w:t>
      </w:r>
      <w:r w:rsidRPr="008D704B">
        <w:rPr>
          <w:rFonts w:ascii="David" w:eastAsiaTheme="minorHAnsi" w:hAnsi="David" w:cs="David"/>
          <w:noProof/>
          <w:sz w:val="26"/>
          <w:szCs w:val="26"/>
          <w:rtl/>
        </w:rPr>
        <w:t>תל-אביב 67138</w:t>
      </w:r>
    </w:p>
    <w:p w:rsidR="00687874" w:rsidRPr="00062635" w:rsidRDefault="00687874" w:rsidP="00687874">
      <w:pPr>
        <w:rPr>
          <w:rFonts w:ascii="Arial" w:eastAsia="Calibri" w:hAnsi="Arial" w:cstheme="minorBidi"/>
        </w:rPr>
      </w:pPr>
      <w:r w:rsidRPr="008D704B">
        <w:rPr>
          <w:rFonts w:ascii="David" w:eastAsiaTheme="minorHAnsi" w:hAnsi="David" w:cs="David" w:hint="cs"/>
          <w:b/>
          <w:bCs/>
          <w:noProof/>
          <w:sz w:val="26"/>
          <w:szCs w:val="26"/>
          <w:rtl/>
        </w:rPr>
        <w:t>באמצעות דוא"ל:</w:t>
      </w:r>
      <w:r w:rsidRPr="00224173">
        <w:rPr>
          <w:rFonts w:asciiTheme="minorHAnsi" w:eastAsia="Calibri" w:hAnsiTheme="minorHAnsi" w:cs="Times New Roman"/>
        </w:rPr>
        <w:t>rash</w:t>
      </w:r>
      <w:bookmarkStart w:id="0" w:name="_GoBack"/>
      <w:bookmarkEnd w:id="0"/>
      <w:r w:rsidRPr="00224173">
        <w:rPr>
          <w:rFonts w:asciiTheme="minorHAnsi" w:eastAsia="Calibri" w:hAnsiTheme="minorHAnsi" w:cs="Times New Roman"/>
        </w:rPr>
        <w:t xml:space="preserve">pat@economy.gov.il </w:t>
      </w:r>
      <w:r w:rsidR="00062635" w:rsidRPr="00224173">
        <w:rPr>
          <w:rFonts w:asciiTheme="minorHAnsi" w:eastAsia="Calibri" w:hAnsiTheme="minorHAnsi" w:cs="Times New Roman"/>
        </w:rPr>
        <w:t xml:space="preserve">, </w:t>
      </w:r>
      <w:r w:rsidR="00062635" w:rsidRPr="00224173">
        <w:rPr>
          <w:rFonts w:asciiTheme="minorHAnsi" w:eastAsia="Calibri" w:hAnsiTheme="minorHAnsi" w:cs="Times New Roman"/>
        </w:rPr>
        <w:fldChar w:fldCharType="begin"/>
      </w:r>
      <w:r w:rsidR="00062635" w:rsidRPr="00224173">
        <w:rPr>
          <w:rFonts w:asciiTheme="minorHAnsi" w:eastAsia="Calibri" w:hAnsiTheme="minorHAnsi" w:cs="Times New Roman"/>
        </w:rPr>
        <w:instrText xml:space="preserve"> HYPERLINK "mailto:Gil.Efraim@economy.gov.il" </w:instrText>
      </w:r>
      <w:r w:rsidR="00062635" w:rsidRPr="00224173">
        <w:rPr>
          <w:rFonts w:asciiTheme="minorHAnsi" w:eastAsia="Calibri" w:hAnsiTheme="minorHAnsi" w:cs="Times New Roman"/>
        </w:rPr>
        <w:fldChar w:fldCharType="separate"/>
      </w:r>
      <w:r w:rsidR="00062635" w:rsidRPr="00224173">
        <w:rPr>
          <w:rFonts w:asciiTheme="minorHAnsi" w:eastAsia="Calibri" w:hAnsiTheme="minorHAnsi" w:cs="Times New Roman"/>
        </w:rPr>
        <w:t>Gil.Efraim@economy.gov.il</w:t>
      </w:r>
      <w:r w:rsidR="00062635" w:rsidRPr="00224173">
        <w:rPr>
          <w:rFonts w:asciiTheme="minorHAnsi" w:eastAsia="Calibri" w:hAnsiTheme="minorHAnsi" w:cs="Times New Roman"/>
        </w:rPr>
        <w:fldChar w:fldCharType="end"/>
      </w:r>
      <w:r w:rsidR="00062635" w:rsidRPr="00224173">
        <w:rPr>
          <w:rFonts w:asciiTheme="minorHAnsi" w:eastAsia="Calibri" w:hAnsiTheme="minorHAnsi" w:cs="Times New Roman"/>
        </w:rPr>
        <w:t xml:space="preserve"> </w:t>
      </w:r>
    </w:p>
    <w:p w:rsidR="00687874" w:rsidRPr="008D704B" w:rsidRDefault="00687874" w:rsidP="00A374C7">
      <w:pPr>
        <w:spacing w:line="360" w:lineRule="auto"/>
        <w:jc w:val="center"/>
        <w:rPr>
          <w:rFonts w:ascii="David" w:eastAsiaTheme="minorHAnsi" w:hAnsi="David" w:cs="David"/>
          <w:b/>
          <w:bCs/>
          <w:sz w:val="24"/>
          <w:szCs w:val="24"/>
          <w:rtl/>
        </w:rPr>
      </w:pPr>
      <w:r w:rsidRPr="008D704B">
        <w:rPr>
          <w:rFonts w:ascii="David" w:eastAsiaTheme="minorHAnsi" w:hAnsi="David" w:cs="David" w:hint="cs"/>
          <w:b/>
          <w:bCs/>
          <w:sz w:val="24"/>
          <w:szCs w:val="24"/>
          <w:rtl/>
        </w:rPr>
        <w:t xml:space="preserve">הנדון: </w:t>
      </w:r>
      <w:r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דיווח על התקשרויות לשנת </w:t>
      </w:r>
      <w:r w:rsidR="00A374C7">
        <w:rPr>
          <w:rFonts w:ascii="David" w:eastAsia="Calibri" w:hAnsi="David" w:cs="David" w:hint="cs"/>
          <w:b/>
          <w:bCs/>
          <w:sz w:val="24"/>
          <w:szCs w:val="24"/>
          <w:rtl/>
        </w:rPr>
        <w:t>____</w:t>
      </w:r>
    </w:p>
    <w:p w:rsidR="00687874" w:rsidRPr="008D704B" w:rsidRDefault="00687874" w:rsidP="00687874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Theme="minorHAnsi" w:hAnsi="David" w:cs="David"/>
          <w:sz w:val="24"/>
          <w:szCs w:val="24"/>
          <w:rtl/>
        </w:rPr>
        <w:t>בהתאם לתק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נה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3א(א) לתקנות חובת המכרזים (חובת שיתוף פעולה תעשייתי) </w:t>
      </w:r>
      <w:proofErr w:type="spellStart"/>
      <w:r w:rsidRPr="008D704B">
        <w:rPr>
          <w:rFonts w:ascii="David" w:eastAsiaTheme="minorHAnsi" w:hAnsi="David" w:cs="David"/>
          <w:sz w:val="24"/>
          <w:szCs w:val="24"/>
          <w:rtl/>
        </w:rPr>
        <w:t>התשס"ז</w:t>
      </w:r>
      <w:proofErr w:type="spellEnd"/>
      <w:r w:rsidRPr="008D704B">
        <w:rPr>
          <w:rFonts w:ascii="David" w:eastAsiaTheme="minorHAnsi" w:hAnsi="David" w:cs="David"/>
          <w:sz w:val="24"/>
          <w:szCs w:val="24"/>
          <w:rtl/>
        </w:rPr>
        <w:t xml:space="preserve"> – 200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7 ובהתאם להנחיות המפורסמות באתר </w:t>
      </w:r>
      <w:proofErr w:type="spellStart"/>
      <w:r w:rsidRPr="008D704B">
        <w:rPr>
          <w:rFonts w:ascii="David" w:eastAsiaTheme="minorHAnsi" w:hAnsi="David" w:cs="David" w:hint="cs"/>
          <w:sz w:val="24"/>
          <w:szCs w:val="24"/>
          <w:rtl/>
        </w:rPr>
        <w:t>הרשפ"ת</w:t>
      </w:r>
      <w:proofErr w:type="spellEnd"/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, 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הננו מתכבדים להגיש את הדיווח שלהלן בנוגע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להתקשרויות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הצפויות בשנת </w:t>
      </w:r>
      <w:r>
        <w:rPr>
          <w:rFonts w:ascii="David" w:eastAsiaTheme="minorHAnsi" w:hAnsi="David" w:cs="David" w:hint="cs"/>
          <w:sz w:val="24"/>
          <w:szCs w:val="24"/>
          <w:rtl/>
        </w:rPr>
        <w:t>2019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</w:t>
      </w:r>
      <w:r>
        <w:rPr>
          <w:rFonts w:ascii="David" w:eastAsiaTheme="minorHAnsi" w:hAnsi="David" w:cs="David" w:hint="cs"/>
          <w:sz w:val="24"/>
          <w:szCs w:val="24"/>
          <w:rtl/>
        </w:rPr>
        <w:t xml:space="preserve"> 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אשר היקפן הכספי המשוער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עולה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על 5 מיליון דולר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והתקשרויות המשך שהיקפן הכספי עולה על 500 אלף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דולר. הדיווח כולל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התקשרויות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שיתבצעו בדרך של מכרז וכן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התקשרויות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פטורות ממכרז או בכל דרך אחרת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(מימוש אופציות, הרחבת התקשרות, הארכת התקשרות, התקשרות מסגרת ועוד).</w:t>
      </w:r>
    </w:p>
    <w:p w:rsidR="00687874" w:rsidRPr="008D704B" w:rsidRDefault="00687874" w:rsidP="00687874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Theme="minorHAnsi" w:hAnsi="David" w:cs="David" w:hint="cs"/>
          <w:sz w:val="24"/>
          <w:szCs w:val="24"/>
          <w:rtl/>
        </w:rPr>
        <w:t>מבלי לגרוע מן האמור לעיל, ו</w:t>
      </w:r>
      <w:r w:rsidRPr="008D704B">
        <w:rPr>
          <w:rFonts w:ascii="David" w:eastAsiaTheme="minorHAnsi" w:hAnsi="David" w:cs="David"/>
          <w:sz w:val="24"/>
          <w:szCs w:val="24"/>
          <w:rtl/>
        </w:rPr>
        <w:t>בהתאם לתקנה 3א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(ב)</w:t>
      </w:r>
      <w:r w:rsidRPr="008D704B">
        <w:rPr>
          <w:rFonts w:ascii="David" w:eastAsiaTheme="minorHAnsi" w:hAnsi="David" w:cs="David"/>
          <w:sz w:val="24"/>
          <w:szCs w:val="24"/>
          <w:rtl/>
        </w:rPr>
        <w:t>, אנו מתחייבים ל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דווח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בכתב </w:t>
      </w:r>
      <w:proofErr w:type="spellStart"/>
      <w:r w:rsidRPr="008D704B">
        <w:rPr>
          <w:rFonts w:ascii="David" w:eastAsiaTheme="minorHAnsi" w:hAnsi="David" w:cs="David" w:hint="cs"/>
          <w:sz w:val="24"/>
          <w:szCs w:val="24"/>
          <w:rtl/>
        </w:rPr>
        <w:t>לרשפ"ת</w:t>
      </w:r>
      <w:proofErr w:type="spellEnd"/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שישים (</w:t>
      </w:r>
      <w:r w:rsidRPr="008D704B">
        <w:rPr>
          <w:rFonts w:ascii="David" w:eastAsiaTheme="minorHAnsi" w:hAnsi="David" w:cs="David"/>
          <w:sz w:val="24"/>
          <w:szCs w:val="24"/>
          <w:rtl/>
        </w:rPr>
        <w:t>60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)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י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מים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לפחות 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לפני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המועד המתוכנן ל</w:t>
      </w:r>
      <w:r w:rsidRPr="008D704B">
        <w:rPr>
          <w:rFonts w:ascii="David" w:eastAsiaTheme="minorHAnsi" w:hAnsi="David" w:cs="David"/>
          <w:sz w:val="24"/>
          <w:szCs w:val="24"/>
          <w:rtl/>
        </w:rPr>
        <w:t>פרסו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ם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כל מכרז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או </w:t>
      </w:r>
      <w:r w:rsidRPr="008D704B">
        <w:rPr>
          <w:rFonts w:ascii="David" w:eastAsiaTheme="minorHAnsi" w:hAnsi="David" w:cs="David"/>
          <w:sz w:val="24"/>
          <w:szCs w:val="24"/>
          <w:rtl/>
        </w:rPr>
        <w:t>התקשרות שלא בדרך של מכרז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(</w:t>
      </w:r>
      <w:r w:rsidRPr="008D704B">
        <w:rPr>
          <w:rFonts w:ascii="David" w:eastAsiaTheme="minorHAnsi" w:hAnsi="David" w:cs="David" w:hint="cs"/>
          <w:b/>
          <w:bCs/>
          <w:sz w:val="24"/>
          <w:szCs w:val="24"/>
          <w:rtl/>
        </w:rPr>
        <w:t xml:space="preserve">"דיווח מקדים"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עפ"י טופס ב' בהנחיות </w:t>
      </w:r>
      <w:proofErr w:type="spellStart"/>
      <w:r w:rsidRPr="008D704B">
        <w:rPr>
          <w:rFonts w:ascii="David" w:eastAsiaTheme="minorHAnsi" w:hAnsi="David" w:cs="David" w:hint="cs"/>
          <w:sz w:val="24"/>
          <w:szCs w:val="24"/>
          <w:rtl/>
        </w:rPr>
        <w:t>הרשפ"ת</w:t>
      </w:r>
      <w:proofErr w:type="spellEnd"/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). </w:t>
      </w:r>
    </w:p>
    <w:p w:rsidR="00687874" w:rsidRPr="00687874" w:rsidRDefault="00687874" w:rsidP="00687874">
      <w:pPr>
        <w:spacing w:line="360" w:lineRule="auto"/>
        <w:rPr>
          <w:rFonts w:ascii="David" w:eastAsiaTheme="minorHAnsi" w:hAnsi="David" w:cs="David"/>
          <w:b/>
          <w:bCs/>
          <w:sz w:val="24"/>
          <w:szCs w:val="24"/>
          <w:rtl/>
        </w:rPr>
      </w:pPr>
      <w:r w:rsidRPr="00687874">
        <w:rPr>
          <w:rFonts w:ascii="David" w:eastAsia="Batang" w:hAnsi="David" w:cs="David" w:hint="cs"/>
          <w:b/>
          <w:bCs/>
          <w:sz w:val="24"/>
          <w:szCs w:val="24"/>
          <w:rtl/>
          <w:lang w:eastAsia="ko-KR"/>
        </w:rPr>
        <w:t xml:space="preserve">מצורף בזאת קובץ </w:t>
      </w:r>
      <w:r w:rsidRPr="00687874">
        <w:rPr>
          <w:rFonts w:ascii="David" w:eastAsia="Batang" w:hAnsi="David" w:cs="David"/>
          <w:b/>
          <w:bCs/>
          <w:sz w:val="24"/>
          <w:szCs w:val="24"/>
          <w:lang w:eastAsia="ko-KR"/>
        </w:rPr>
        <w:t xml:space="preserve">Excel </w:t>
      </w:r>
      <w:r w:rsidRPr="00687874">
        <w:rPr>
          <w:rFonts w:ascii="David" w:eastAsia="Batang" w:hAnsi="David" w:cs="David" w:hint="cs"/>
          <w:b/>
          <w:bCs/>
          <w:sz w:val="24"/>
          <w:szCs w:val="24"/>
          <w:rtl/>
          <w:lang w:eastAsia="ko-KR"/>
        </w:rPr>
        <w:t xml:space="preserve"> </w:t>
      </w:r>
      <w:r>
        <w:rPr>
          <w:rFonts w:ascii="David" w:eastAsia="Batang" w:hAnsi="David" w:cs="David" w:hint="cs"/>
          <w:b/>
          <w:bCs/>
          <w:sz w:val="24"/>
          <w:szCs w:val="24"/>
          <w:rtl/>
          <w:lang w:eastAsia="ko-KR"/>
        </w:rPr>
        <w:t xml:space="preserve">עם פירוט </w:t>
      </w:r>
      <w:r w:rsidRPr="00687874">
        <w:rPr>
          <w:rFonts w:ascii="David" w:eastAsia="Batang" w:hAnsi="David" w:cs="David" w:hint="cs"/>
          <w:b/>
          <w:bCs/>
          <w:sz w:val="24"/>
          <w:szCs w:val="24"/>
          <w:rtl/>
          <w:lang w:eastAsia="ko-KR"/>
        </w:rPr>
        <w:t>המכרזים הצפויים</w:t>
      </w:r>
      <w:r w:rsidRPr="00687874">
        <w:rPr>
          <w:rFonts w:hint="cs"/>
          <w:b/>
          <w:bCs/>
          <w:rtl/>
        </w:rPr>
        <w:t>.</w:t>
      </w:r>
    </w:p>
    <w:p w:rsidR="00687874" w:rsidRPr="008D704B" w:rsidRDefault="00687874" w:rsidP="00687874">
      <w:pPr>
        <w:spacing w:line="360" w:lineRule="auto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Theme="minorHAnsi" w:hAnsi="David" w:cs="David"/>
          <w:sz w:val="24"/>
          <w:szCs w:val="24"/>
          <w:rtl/>
        </w:rPr>
        <w:t xml:space="preserve">שם הגוף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המזמין</w:t>
      </w:r>
      <w:r w:rsidRPr="008D704B">
        <w:rPr>
          <w:rFonts w:ascii="David" w:eastAsiaTheme="minorHAnsi" w:hAnsi="David" w:cs="David"/>
          <w:sz w:val="24"/>
          <w:szCs w:val="24"/>
          <w:rtl/>
        </w:rPr>
        <w:t>: _____________________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________</w:t>
      </w:r>
      <w:r w:rsidRPr="008D704B">
        <w:rPr>
          <w:rFonts w:ascii="David" w:eastAsiaTheme="minorHAnsi" w:hAnsi="David" w:cs="David"/>
          <w:sz w:val="24"/>
          <w:szCs w:val="24"/>
          <w:rtl/>
        </w:rPr>
        <w:t>_____________</w:t>
      </w:r>
    </w:p>
    <w:p w:rsidR="00687874" w:rsidRPr="008D704B" w:rsidRDefault="00687874" w:rsidP="00687874">
      <w:pPr>
        <w:spacing w:line="360" w:lineRule="auto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Theme="minorHAnsi" w:hAnsi="David" w:cs="David"/>
          <w:sz w:val="24"/>
          <w:szCs w:val="24"/>
          <w:rtl/>
        </w:rPr>
        <w:t>שם מנהל אגף ההתקשרויות רכש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: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____________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_</w:t>
      </w:r>
      <w:r w:rsidRPr="008D704B">
        <w:rPr>
          <w:rFonts w:ascii="David" w:eastAsiaTheme="minorHAnsi" w:hAnsi="David" w:cs="David"/>
          <w:sz w:val="24"/>
          <w:szCs w:val="24"/>
          <w:rtl/>
        </w:rPr>
        <w:t>__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_______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_________ </w:t>
      </w:r>
    </w:p>
    <w:p w:rsidR="00687874" w:rsidRPr="008D704B" w:rsidRDefault="00687874" w:rsidP="00687874">
      <w:pPr>
        <w:spacing w:line="360" w:lineRule="auto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Theme="minorHAnsi" w:hAnsi="David" w:cs="David"/>
          <w:sz w:val="24"/>
          <w:szCs w:val="24"/>
          <w:rtl/>
        </w:rPr>
        <w:t>טלפון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איש הקשר</w:t>
      </w:r>
      <w:r w:rsidRPr="008D704B">
        <w:rPr>
          <w:rFonts w:ascii="David" w:eastAsiaTheme="minorHAnsi" w:hAnsi="David" w:cs="David"/>
          <w:sz w:val="24"/>
          <w:szCs w:val="24"/>
          <w:rtl/>
        </w:rPr>
        <w:t>:________________________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___________________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</w:t>
      </w:r>
    </w:p>
    <w:p w:rsidR="00687874" w:rsidRPr="008D704B" w:rsidRDefault="00687874" w:rsidP="00687874">
      <w:pPr>
        <w:spacing w:line="480" w:lineRule="auto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="Batang" w:hAnsi="David" w:cs="David"/>
          <w:sz w:val="24"/>
          <w:szCs w:val="24"/>
          <w:rtl/>
          <w:lang w:eastAsia="ko-KR"/>
        </w:rPr>
        <w:t>דוא"ל</w:t>
      </w:r>
      <w:r w:rsidRPr="008D704B">
        <w:rPr>
          <w:rFonts w:ascii="David" w:eastAsia="Batang" w:hAnsi="David" w:cs="David" w:hint="cs"/>
          <w:sz w:val="24"/>
          <w:szCs w:val="24"/>
          <w:rtl/>
          <w:lang w:eastAsia="ko-KR"/>
        </w:rPr>
        <w:t xml:space="preserve"> איש הקשר:</w:t>
      </w:r>
      <w:r w:rsidRPr="008D704B">
        <w:rPr>
          <w:rFonts w:ascii="David" w:eastAsia="Batang" w:hAnsi="David" w:cs="David"/>
          <w:sz w:val="24"/>
          <w:szCs w:val="24"/>
          <w:rtl/>
          <w:lang w:eastAsia="ko-KR"/>
        </w:rPr>
        <w:t xml:space="preserve"> </w:t>
      </w:r>
      <w:r w:rsidRPr="008D704B">
        <w:rPr>
          <w:rFonts w:ascii="David" w:eastAsiaTheme="minorHAnsi" w:hAnsi="David" w:cs="David"/>
          <w:sz w:val="24"/>
          <w:szCs w:val="24"/>
          <w:rtl/>
        </w:rPr>
        <w:t>_______________________________________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>___</w:t>
      </w:r>
      <w:r w:rsidRPr="008D704B">
        <w:rPr>
          <w:rFonts w:ascii="David" w:eastAsiaTheme="minorHAnsi" w:hAnsi="David" w:cs="David"/>
          <w:sz w:val="24"/>
          <w:szCs w:val="24"/>
          <w:rtl/>
        </w:rPr>
        <w:t xml:space="preserve">   </w:t>
      </w:r>
    </w:p>
    <w:p w:rsidR="00687874" w:rsidRPr="008D704B" w:rsidRDefault="00687874" w:rsidP="00687874">
      <w:pPr>
        <w:spacing w:line="360" w:lineRule="auto"/>
        <w:ind w:left="2160" w:firstLine="720"/>
        <w:rPr>
          <w:rFonts w:ascii="David" w:eastAsiaTheme="minorHAnsi" w:hAnsi="David" w:cs="David"/>
          <w:noProof/>
          <w:sz w:val="24"/>
          <w:szCs w:val="24"/>
          <w:rtl/>
        </w:rPr>
      </w:pPr>
      <w:r w:rsidRPr="008D704B">
        <w:rPr>
          <w:rFonts w:ascii="David" w:eastAsiaTheme="minorHAnsi" w:hAnsi="David" w:cs="David"/>
          <w:noProof/>
          <w:sz w:val="24"/>
          <w:szCs w:val="24"/>
          <w:rtl/>
        </w:rPr>
        <w:t>בברכה,</w:t>
      </w:r>
    </w:p>
    <w:p w:rsidR="00687874" w:rsidRDefault="00687874" w:rsidP="00687874">
      <w:pPr>
        <w:jc w:val="center"/>
        <w:rPr>
          <w:rFonts w:ascii="David" w:eastAsiaTheme="minorHAnsi" w:hAnsi="David" w:cs="David"/>
          <w:sz w:val="24"/>
          <w:szCs w:val="24"/>
          <w:rtl/>
        </w:rPr>
      </w:pPr>
      <w:r w:rsidRPr="008D704B">
        <w:rPr>
          <w:rFonts w:ascii="David" w:eastAsiaTheme="minorHAnsi" w:hAnsi="David" w:cs="David"/>
          <w:noProof/>
          <w:sz w:val="24"/>
          <w:szCs w:val="24"/>
          <w:rtl/>
        </w:rPr>
        <w:t xml:space="preserve">שם      ___________    </w:t>
      </w:r>
      <w:r w:rsidRPr="008D704B">
        <w:rPr>
          <w:rFonts w:ascii="David" w:eastAsiaTheme="minorHAnsi" w:hAnsi="David" w:cs="David" w:hint="cs"/>
          <w:noProof/>
          <w:sz w:val="24"/>
          <w:szCs w:val="24"/>
          <w:rtl/>
        </w:rPr>
        <w:t xml:space="preserve">    </w:t>
      </w:r>
      <w:r w:rsidRPr="008D704B">
        <w:rPr>
          <w:rFonts w:ascii="David" w:eastAsiaTheme="minorHAnsi" w:hAnsi="David" w:cs="David"/>
          <w:noProof/>
          <w:sz w:val="24"/>
          <w:szCs w:val="24"/>
          <w:rtl/>
        </w:rPr>
        <w:t>תפקיד  __________</w:t>
      </w:r>
      <w:r w:rsidRPr="008D704B">
        <w:rPr>
          <w:rFonts w:ascii="David" w:eastAsiaTheme="minorHAnsi" w:hAnsi="David" w:cs="David" w:hint="cs"/>
          <w:noProof/>
          <w:sz w:val="24"/>
          <w:szCs w:val="24"/>
          <w:rtl/>
        </w:rPr>
        <w:t xml:space="preserve">  </w:t>
      </w:r>
      <w:r w:rsidRPr="008D704B">
        <w:rPr>
          <w:rFonts w:ascii="David" w:eastAsiaTheme="minorHAnsi" w:hAnsi="David" w:cs="David" w:hint="cs"/>
          <w:sz w:val="24"/>
          <w:szCs w:val="24"/>
          <w:rtl/>
        </w:rPr>
        <w:t xml:space="preserve">  </w:t>
      </w:r>
      <w:r>
        <w:rPr>
          <w:rFonts w:ascii="David" w:eastAsiaTheme="minorHAnsi" w:hAnsi="David" w:cs="David"/>
          <w:sz w:val="24"/>
          <w:szCs w:val="24"/>
          <w:rtl/>
        </w:rPr>
        <w:t>חתימה:_________</w:t>
      </w:r>
      <w:r>
        <w:rPr>
          <w:rFonts w:ascii="David" w:eastAsiaTheme="minorHAnsi" w:hAnsi="David" w:cs="David" w:hint="cs"/>
          <w:sz w:val="24"/>
          <w:szCs w:val="24"/>
          <w:rtl/>
        </w:rPr>
        <w:t>_</w:t>
      </w:r>
    </w:p>
    <w:p w:rsidR="00E03652" w:rsidRDefault="00687874" w:rsidP="00687874">
      <w:pPr>
        <w:rPr>
          <w:rtl/>
        </w:rPr>
      </w:pPr>
      <w:r>
        <w:rPr>
          <w:rFonts w:ascii="David" w:eastAsia="Batang" w:hAnsi="David" w:cs="David"/>
          <w:sz w:val="24"/>
          <w:szCs w:val="24"/>
          <w:rtl/>
          <w:lang w:eastAsia="ko-KR"/>
        </w:rPr>
        <w:br/>
      </w:r>
    </w:p>
    <w:sectPr w:rsidR="00E03652" w:rsidSect="004E67A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BC" w:rsidRDefault="002607BC" w:rsidP="00687874">
      <w:pPr>
        <w:spacing w:after="0" w:line="240" w:lineRule="auto"/>
      </w:pPr>
      <w:r>
        <w:separator/>
      </w:r>
    </w:p>
  </w:endnote>
  <w:endnote w:type="continuationSeparator" w:id="0">
    <w:p w:rsidR="002607BC" w:rsidRDefault="002607BC" w:rsidP="0068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74" w:rsidRPr="000B7DE9" w:rsidRDefault="00687874" w:rsidP="00687874">
    <w:pPr>
      <w:pStyle w:val="a5"/>
      <w:ind w:left="-766"/>
      <w:rPr>
        <w:rFonts w:asciiTheme="minorBidi" w:hAnsiTheme="minorBidi" w:cstheme="minorBidi"/>
        <w:sz w:val="20"/>
        <w:szCs w:val="20"/>
        <w:rtl/>
      </w:rPr>
    </w:pPr>
    <w:r>
      <w:rPr>
        <w:rFonts w:ascii="Arial" w:hAnsi="Arial"/>
        <w:sz w:val="20"/>
        <w:szCs w:val="20"/>
        <w:rtl/>
      </w:rPr>
      <w:br/>
    </w:r>
    <w:r>
      <w:rPr>
        <w:rFonts w:asciiTheme="minorBidi" w:hAnsiTheme="minorBidi" w:cstheme="minorBidi"/>
        <w:sz w:val="20"/>
        <w:szCs w:val="20"/>
        <w:rtl/>
      </w:rPr>
      <w:t>משרד הכלכלה והתעשייה</w:t>
    </w:r>
  </w:p>
  <w:p w:rsidR="00687874" w:rsidRPr="000B7DE9" w:rsidRDefault="00687874" w:rsidP="00687874">
    <w:pPr>
      <w:pStyle w:val="a5"/>
      <w:ind w:left="-766"/>
      <w:rPr>
        <w:rFonts w:asciiTheme="minorBidi" w:hAnsiTheme="minorBidi" w:cstheme="minorBidi"/>
        <w:sz w:val="20"/>
        <w:szCs w:val="20"/>
        <w:rtl/>
      </w:rPr>
    </w:pPr>
    <w:r w:rsidRPr="000B7DE9">
      <w:rPr>
        <w:rFonts w:asciiTheme="minorBidi" w:hAnsiTheme="minorBidi" w:cstheme="minorBidi"/>
        <w:sz w:val="20"/>
        <w:szCs w:val="20"/>
        <w:rtl/>
      </w:rPr>
      <w:t>דרך מנחם בגין 86, ת"ד 36049, תל אביב 6136001</w:t>
    </w:r>
  </w:p>
  <w:p w:rsidR="00687874" w:rsidRDefault="002607BC" w:rsidP="00687874">
    <w:pPr>
      <w:pStyle w:val="a5"/>
      <w:ind w:left="-766"/>
      <w:rPr>
        <w:rFonts w:asciiTheme="minorBidi" w:hAnsiTheme="minorBidi" w:cstheme="minorBidi"/>
        <w:sz w:val="20"/>
        <w:szCs w:val="20"/>
        <w:rtl/>
      </w:rPr>
    </w:pPr>
    <w:hyperlink r:id="rId1" w:history="1">
      <w:r w:rsidR="00687874" w:rsidRPr="000B7DE9">
        <w:rPr>
          <w:rStyle w:val="Hyperlink"/>
          <w:rFonts w:asciiTheme="minorBidi" w:hAnsiTheme="minorBidi" w:cstheme="minorBidi"/>
          <w:color w:val="0065BD"/>
          <w:sz w:val="20"/>
          <w:szCs w:val="20"/>
        </w:rPr>
        <w:t>www.ica.gov.il</w:t>
      </w:r>
    </w:hyperlink>
  </w:p>
  <w:p w:rsidR="00687874" w:rsidRPr="003A5206" w:rsidRDefault="00687874" w:rsidP="00687874">
    <w:pPr>
      <w:pStyle w:val="a5"/>
      <w:ind w:left="-766"/>
      <w:rPr>
        <w:rFonts w:asciiTheme="minorBidi" w:hAnsiTheme="minorBidi" w:cstheme="minorBidi"/>
        <w:sz w:val="20"/>
        <w:szCs w:val="20"/>
      </w:rPr>
    </w:pPr>
    <w:r>
      <w:rPr>
        <w:rFonts w:ascii="Arial Unicode MS" w:eastAsia="Arial Unicode MS" w:hAnsi="Arial Unicode MS" w:cs="Aharoni" w:hint="cs"/>
        <w:rtl/>
      </w:rPr>
      <w:tab/>
    </w:r>
    <w:r>
      <w:rPr>
        <w:rFonts w:ascii="Arial Unicode MS" w:eastAsia="Arial Unicode MS" w:hAnsi="Arial Unicode MS" w:cs="Aharoni" w:hint="cs"/>
        <w:rtl/>
      </w:rPr>
      <w:tab/>
      <w:t>דצמבר 2018</w:t>
    </w:r>
  </w:p>
  <w:p w:rsidR="00687874" w:rsidRPr="00687874" w:rsidRDefault="00687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BC" w:rsidRDefault="002607BC" w:rsidP="00687874">
      <w:pPr>
        <w:spacing w:after="0" w:line="240" w:lineRule="auto"/>
      </w:pPr>
      <w:r>
        <w:separator/>
      </w:r>
    </w:p>
  </w:footnote>
  <w:footnote w:type="continuationSeparator" w:id="0">
    <w:p w:rsidR="002607BC" w:rsidRDefault="002607BC" w:rsidP="0068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74" w:rsidRDefault="00687874" w:rsidP="00687874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-601345</wp:posOffset>
          </wp:positionH>
          <wp:positionV relativeFrom="paragraph">
            <wp:posOffset>-182880</wp:posOffset>
          </wp:positionV>
          <wp:extent cx="6477000" cy="1007745"/>
          <wp:effectExtent l="0" t="0" r="0" b="1905"/>
          <wp:wrapTight wrapText="bothSides">
            <wp:wrapPolygon edited="0">
              <wp:start x="0" y="0"/>
              <wp:lineTo x="0" y="21233"/>
              <wp:lineTo x="21536" y="21233"/>
              <wp:lineTo x="21536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hpatIcaH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95" b="8840"/>
                  <a:stretch/>
                </pic:blipFill>
                <pic:spPr bwMode="auto">
                  <a:xfrm>
                    <a:off x="0" y="0"/>
                    <a:ext cx="64770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74"/>
    <w:rsid w:val="00062635"/>
    <w:rsid w:val="00224173"/>
    <w:rsid w:val="002607BC"/>
    <w:rsid w:val="004E67A4"/>
    <w:rsid w:val="005466CF"/>
    <w:rsid w:val="00687874"/>
    <w:rsid w:val="00A3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1D815"/>
  <w15:chartTrackingRefBased/>
  <w15:docId w15:val="{54941F89-ADB3-4A16-B329-C0E55A4F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74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7874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687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7874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sid w:val="00687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7521CC713E9DA47A2E3AF512D005526" ma:contentTypeVersion="12" ma:contentTypeDescription="צור מסמך חדש." ma:contentTypeScope="" ma:versionID="582653ec9ab8fbfa9aa44ebbccc463b9">
  <xsd:schema xmlns:xsd="http://www.w3.org/2001/XMLSchema" xmlns:xs="http://www.w3.org/2001/XMLSchema" xmlns:p="http://schemas.microsoft.com/office/2006/metadata/properties" xmlns:ns1="http://schemas.microsoft.com/sharepoint/v3" xmlns:ns2="a46656d4-8850-49b3-aebd-68bd05f7f43d" targetNamespace="http://schemas.microsoft.com/office/2006/metadata/properties" ma:root="true" ma:fieldsID="3d52edf27eda9fa96467f65759ef817b" ns1:_="" ns2:_="">
    <xsd:import namespace="http://schemas.microsoft.com/sharepoint/v3"/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InnerTitle" minOccurs="0"/>
                <xsd:element ref="ns2:FileCategory" minOccurs="0"/>
                <xsd:element ref="ns2:FileCategory_x003a_CategoryIndex" minOccurs="0"/>
                <xsd:element ref="ns2:ItemIndex" minOccurs="0"/>
                <xsd:element ref="ns2:AudienceTfas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GovXInnerTitle" ma:index="10" nillable="true" ma:displayName="GovXInnerTitle" ma:internalName="GovXInnerTitle">
      <xsd:simpleType>
        <xsd:restriction base="dms:Text">
          <xsd:maxLength value="255"/>
        </xsd:restriction>
      </xsd:simpleType>
    </xsd:element>
    <xsd:element name="FileCategory" ma:index="11" nillable="true" ma:displayName="FileCategory" ma:list="{ce8a7506-e828-41d3-9c2c-f7bd4a29e231}" ma:internalName="FileCategory" ma:showField="Title" ma:web="a46656d4-8850-49b3-aebd-68bd05f7f43d">
      <xsd:simpleType>
        <xsd:restriction base="dms:Lookup"/>
      </xsd:simpleType>
    </xsd:element>
    <xsd:element name="FileCategory_x003a_CategoryIndex" ma:index="12" nillable="true" ma:displayName="FileCategory:CategoryIndex" ma:list="{ce8a7506-e828-41d3-9c2c-f7bd4a29e231}" ma:internalName="FileCategory_x003A_CategoryIndex" ma:readOnly="true" ma:showField="CategoryIndex" ma:web="a46656d4-8850-49b3-aebd-68bd05f7f43d">
      <xsd:simpleType>
        <xsd:restriction base="dms:Lookup"/>
      </xsd:simpleType>
    </xsd:element>
    <xsd:element name="ItemIndex" ma:index="13" nillable="true" ma:displayName="ItemIndex" ma:internalName="ItemIndex">
      <xsd:simpleType>
        <xsd:restriction base="dms:Number"/>
      </xsd:simpleType>
    </xsd:element>
    <xsd:element name="AudienceTfasim" ma:index="14" nillable="true" ma:displayName="AudienceTfasim" ma:default="גופים מזמינים" ma:internalName="AudienceTfasi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גופים מזמינים"/>
                    <xsd:enumeration value="ספקי חוץ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ndex xmlns="a46656d4-8850-49b3-aebd-68bd05f7f43d">1</ItemIndex>
    <PublishingExpirationDate xmlns="http://schemas.microsoft.com/sharepoint/v3" xsi:nil="true"/>
    <AudienceTfasim xmlns="a46656d4-8850-49b3-aebd-68bd05f7f43d">
      <Value>גופים מזמינים</Value>
    </AudienceTfasim>
    <FileCategory xmlns="a46656d4-8850-49b3-aebd-68bd05f7f43d">2</FileCategory>
    <PublishingStartDate xmlns="http://schemas.microsoft.com/sharepoint/v3" xsi:nil="true"/>
    <GovXInnerTitle xmlns="a46656d4-8850-49b3-aebd-68bd05f7f43d">דיווח שנתי</GovXInnerTitle>
  </documentManagement>
</p:properties>
</file>

<file path=customXml/itemProps1.xml><?xml version="1.0" encoding="utf-8"?>
<ds:datastoreItem xmlns:ds="http://schemas.openxmlformats.org/officeDocument/2006/customXml" ds:itemID="{79D851C3-9611-49DD-B3D6-A4B601A96FF8}"/>
</file>

<file path=customXml/itemProps2.xml><?xml version="1.0" encoding="utf-8"?>
<ds:datastoreItem xmlns:ds="http://schemas.openxmlformats.org/officeDocument/2006/customXml" ds:itemID="{943612C7-83FA-440E-8BF1-BF9F9D707FE6}"/>
</file>

<file path=customXml/itemProps3.xml><?xml version="1.0" encoding="utf-8"?>
<ds:datastoreItem xmlns:ds="http://schemas.openxmlformats.org/officeDocument/2006/customXml" ds:itemID="{53C82751-249B-45BE-B40A-287A74485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א דיווח שנתי</dc:title>
  <dc:subject/>
  <dc:creator>עופרי קרנץ</dc:creator>
  <cp:keywords/>
  <dc:description/>
  <cp:lastModifiedBy>Windows User</cp:lastModifiedBy>
  <cp:revision>3</cp:revision>
  <dcterms:created xsi:type="dcterms:W3CDTF">2019-11-28T08:24:00Z</dcterms:created>
  <dcterms:modified xsi:type="dcterms:W3CDTF">2019-11-28T08:25:00Z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0x01010087521CC713E9DA47A2E3AF512D005526</vt:lpwstr>
  </property>
</Properties>
</file>